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0" w:rsidRPr="003C5580" w:rsidRDefault="003C5580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5580">
        <w:rPr>
          <w:rFonts w:ascii="Times New Roman" w:eastAsia="Times New Roman" w:hAnsi="Times New Roman" w:cs="Times New Roman"/>
          <w:sz w:val="24"/>
          <w:szCs w:val="24"/>
        </w:rPr>
        <w:t xml:space="preserve">Tisztelt  Főszerkesztő </w:t>
      </w:r>
      <w:r w:rsidR="000C4D31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3C5580">
        <w:rPr>
          <w:rFonts w:ascii="Times New Roman" w:eastAsia="Times New Roman" w:hAnsi="Times New Roman" w:cs="Times New Roman"/>
          <w:sz w:val="24"/>
          <w:szCs w:val="24"/>
        </w:rPr>
        <w:t>r!</w:t>
      </w:r>
    </w:p>
    <w:p w:rsidR="003C5580" w:rsidRPr="003C5580" w:rsidRDefault="000C4D31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2010-ben a Magyar Kormány célul tűzte ki az anyaország és a diaszpóra közötti kapcsolatok ki- illetve újjáépítését, </w:t>
      </w:r>
      <w:r w:rsidR="00117C6A">
        <w:rPr>
          <w:rFonts w:ascii="Times New Roman" w:eastAsia="Times New Roman" w:hAnsi="Times New Roman" w:cs="Times New Roman"/>
          <w:color w:val="000000"/>
          <w:sz w:val="24"/>
          <w:szCs w:val="24"/>
        </w:rPr>
        <w:t>valamint</w:t>
      </w: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diaszpórában élők identitásának erősítését.2011-től működik a világon szétszórtságban élő magyarság szervezeteinek közös fóruma,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Magyar Diaszpóra Tanács. </w:t>
      </w: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szervezetek köre folyamatosan bővül: 2016-ban már 75 tagszervezet vett részt a Tanács ülésén.A Tanács 2016. november 30-i ülésén fogadta el a </w:t>
      </w:r>
      <w:r w:rsidRPr="000C4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Magyar diaszpórapolitika – Stratégiai irányok </w:t>
      </w: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című dokumentumot, amely tartalmazza a diaszpóraközösségek megerősítése érdekében meghatározott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fejlesztési irányokat. </w:t>
      </w:r>
      <w:r w:rsidR="003C5580"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6B" w:rsidRDefault="003C5580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diaszpóra támogatásának technikai lebonyolítója a Nemzetpolitikai Államtitkárság háttérintézménye, a Bethlen Gábor Alapkezelő Zrt., amely 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kormányzat által előírt, a Miniszterelnökség Nemzetpolitikai Államtitkársága által meghatározott nemzetpolitikai irányelvek alapján 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végzi tevékenységét. Kiemelt szempont 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>érintett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közösség tagjainak bevonása, 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átlátható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>ság biztosítása.</w:t>
      </w:r>
    </w:p>
    <w:p w:rsidR="000C4D31" w:rsidRDefault="000C4D31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pályázatok lebonyolítása, értékelése, és a pályázatban foglaltak megvalósításának ellenőrzése szigorú és átlátható rendszerben, a BGA Zrt.-re vonatkozó hatályos jogszabályokban és szabályzatokban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meghatározott módon történik. A p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ályázati ellenőrzési elvek összhangban vannak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nemzetközi irányelvekkel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kifizetések ellenőrzésekor a jogszabályi keretek között minden esetben saját eljárásrend keretében részletesen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megvizsgálásra kerül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támogatási szerződésben foglalt célokmegvalósítás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. Minden teljesítést dokumentumokkal kell igazolni, melyek megfelelőség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 szintén ellenőrz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ésre kerül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>. Aszerződésszerű teljesítés alátámasztását igazoló bizonylatok alakisága, tartalma, mellékletei egyaránt szigorúan meghatározottak, a szabályzatokban részletezett módon, az előírásokat a Támogatottak a szerződéssel együtt megismerik.  A dokumentum alapú ellenőrzés mellett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kiemelt jelentőségű</w:t>
      </w: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pályázati rendszer szúrópróbaszerű, dokumentum alapú utóellenőrzése, valamint azok helyszíni ellenőrzésének intenzív gyakorlata.</w:t>
      </w:r>
    </w:p>
    <w:p w:rsidR="000C4D31" w:rsidRDefault="000C4D31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Kérdését illetően, az alábbi táblázatban összegezzük az elmúlt négy évben a kanadai magyarság számára biztosított támogatásokat:</w:t>
      </w:r>
    </w:p>
    <w:p w:rsidR="00FA789C" w:rsidRDefault="00FA789C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89C" w:rsidRDefault="00FA789C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89C" w:rsidRDefault="00FA789C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89C" w:rsidRDefault="00FA789C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010"/>
        <w:gridCol w:w="1360"/>
        <w:gridCol w:w="1085"/>
        <w:gridCol w:w="1905"/>
      </w:tblGrid>
      <w:tr w:rsidR="00DC2CE7" w:rsidRPr="00DC2CE7" w:rsidTr="00DC2CE7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A kanadai diaszpóra számára nyújtott, lezárt támogatások (2013–2017)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Támogatott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Támogatási cél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Támogatási összeg (Ft)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éve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státusza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Kaleidoszkóp Hagyományőrző Klub / Toronto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Kaleidoszkóp angol-magyar nyelvű irodalmi folyóírat támogatása, programok szervezése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Rákóczi Alapítvány/Toronto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Nyári tábor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Tanács működési költségeinek és a hétvégi magyar iskolákat érintő tevékenységének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Magyarokért Kanadában Egyesület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Könyvkiadás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CE7" w:rsidRPr="00DC2CE7" w:rsidTr="00DC2CE7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Magyarokért Kanadában Egyesület  (Windsori Magyar Kultúrközpont- Mindszenty Hall)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Könyvkiadás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Rákóczi Alapítvány (Toronto)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Magyarságismereti Mozgótábor- Diákok Határok Nélkül Program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Kaleidoszkóp-Hagyományőrző Klub/Toronto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Angol-magyar nyelvű irodalmi folyóirat, programok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Magyarokért Kanadában Egyesület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Kanadai Nemzetközi Kiállításon bemutatandó kulturális rendezvény megszervezésének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Edmontoni Magyar Kultúrkör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Chrobák Ádám a Wirth Intézetben végzett kutató munkájának támogatása.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6 017 088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Kaleidoszkóp Hagyományőrző Klub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Kaleidoszkóp c.folyóirat és a Bobó Bóbitája c. gyermeklap megjelentetése és a klub működésének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költség, programok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kulturális és 1956-os rendezvénysorozat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Kultúrközpont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torontói Magyar Ház építése befejezésének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Montreali Magyar Iskola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Magyarországi tábor részköltségének támogatása.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Edmontoni Magyar Kultúrkör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Chrobák Ádám a Wirth Intézetben végzett kutató munkájának támogatása.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2 704 000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szervezet programjainak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szervezet kulturális programjainak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TV működésének és eszközbeszerzésének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KCSP ösztöndíjasok vízumköltségének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1956-os forradalom 60. évforduló program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Montreali Magyar Iskola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Kísérleti óvoda program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szervezet „1956-os forradalom 60. évforduló” program költségének kiegészítő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megvalósult, lezárva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Kaleidoszkóp Hagyományőrző Klub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Kalejdoszkóp - Kaleidoscope c. folyóirat, a Bobó Bóbitája c. gyermeklap megjelentetésének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elszámolás folyamatban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Vancouveri Magyar Iskolák működésének és eszközbeszerzésének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elszámolás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Torontói Első Magyar Baptista Gyülekezet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Diaszpóra ingatlanberuházási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Carleton Egyetem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 ottawai Carleton Egyetem magyar nyelvi képzésének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Edmontoni Magyar Kultúrkör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Elődeink után - Csárdás gyermekek a Lurkó táborban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Első Magyar Református Egyház - Toronto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Reformáció 500 éves évfordulójának észak-amerikai megünneplésének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Kaleidoszkóp Hagyományőrző Klub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Lapkiadás és kulturális programok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Pontozó táncverseny megrendezésének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Kulturális programok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KMKT és tagszervezetei működésének és programjainak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KCSP-ösztöndíjasok részére munkavállalási engedélyek kifizetésének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809 330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elszámolás folyamatban</w:t>
            </w:r>
          </w:p>
        </w:tc>
      </w:tr>
      <w:tr w:rsidR="00DC2CE7" w:rsidRPr="00DC2CE7" w:rsidTr="00DC2C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Kanadai Magyar Kulturális Tanács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Vancouveri Magyar Napok program támogatása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  <w:tr w:rsidR="00DC2CE7" w:rsidRPr="00DC2CE7" w:rsidTr="00DC2C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Vancouveri Forrás Magyar Néptáncegyüttes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XXXIV. Nyugat-Kanadai Magyar Néptánc fesztivál megrendezésének támogatása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E7" w:rsidRPr="00DC2CE7" w:rsidRDefault="00DC2CE7" w:rsidP="00D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megvalósítás folyamatban</w:t>
            </w:r>
          </w:p>
        </w:tc>
      </w:tr>
    </w:tbl>
    <w:p w:rsidR="000C4D31" w:rsidRDefault="000C4D31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7AF" w:rsidRDefault="00E967AF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A77" w:rsidRPr="003C5580" w:rsidRDefault="003C5580" w:rsidP="000C4D3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Szenthe Anna vagy Ábrahám Tibor </w:t>
      </w:r>
      <w:r w:rsidR="00C73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nevű 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>magán</w:t>
      </w:r>
      <w:r w:rsidR="00C7308A">
        <w:rPr>
          <w:rFonts w:ascii="Times New Roman" w:eastAsia="Times New Roman" w:hAnsi="Times New Roman" w:cs="Times New Roman"/>
          <w:color w:val="000000"/>
          <w:sz w:val="24"/>
          <w:szCs w:val="24"/>
        </w:rPr>
        <w:t>személy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</w:rPr>
        <w:t>eknem részesültek támogatásban.</w:t>
      </w:r>
    </w:p>
    <w:p w:rsidR="009C2B05" w:rsidRPr="003C5580" w:rsidRDefault="00325A77" w:rsidP="000C4D31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Kérjük, támogassák Önök is nemzetpolitikai céljainkat, az összmagyarság megmaradásának érdekében. </w:t>
      </w:r>
      <w:r w:rsidR="000C4D31">
        <w:rPr>
          <w:rFonts w:ascii="Times New Roman" w:eastAsia="Times New Roman" w:hAnsi="Times New Roman" w:cs="Times New Roman"/>
          <w:sz w:val="24"/>
          <w:szCs w:val="24"/>
        </w:rPr>
        <w:t xml:space="preserve">A Magyar Diaszpóra Tanács </w:t>
      </w:r>
      <w:r w:rsidR="003C5580" w:rsidRPr="003C5580">
        <w:rPr>
          <w:rFonts w:ascii="Times New Roman" w:eastAsia="Times New Roman" w:hAnsi="Times New Roman" w:cs="Times New Roman"/>
          <w:sz w:val="24"/>
          <w:szCs w:val="24"/>
        </w:rPr>
        <w:t xml:space="preserve">közelgő ülésére is figyelemmel javasoljuk, hogy </w:t>
      </w:r>
      <w:r w:rsidR="00F01F9F">
        <w:rPr>
          <w:rFonts w:ascii="Times New Roman" w:eastAsia="Times New Roman" w:hAnsi="Times New Roman" w:cs="Times New Roman"/>
          <w:sz w:val="24"/>
          <w:szCs w:val="24"/>
        </w:rPr>
        <w:t xml:space="preserve">cikkeikkel, munkájukkal segítsék </w:t>
      </w:r>
      <w:r w:rsidR="000C4D31">
        <w:rPr>
          <w:rFonts w:ascii="Times New Roman" w:eastAsia="Times New Roman" w:hAnsi="Times New Roman" w:cs="Times New Roman"/>
          <w:sz w:val="24"/>
          <w:szCs w:val="24"/>
        </w:rPr>
        <w:t>a magyar nemzet érdekében végzett közös munkát</w:t>
      </w:r>
      <w:r w:rsidR="00F01F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5C4" w:rsidRPr="003C5580">
        <w:rPr>
          <w:rFonts w:ascii="Times New Roman" w:hAnsi="Times New Roman" w:cs="Times New Roman"/>
        </w:rPr>
        <w:t xml:space="preserve"> </w:t>
      </w:r>
    </w:p>
    <w:sectPr w:rsidR="009C2B05" w:rsidRPr="003C5580" w:rsidSect="009C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0"/>
    <w:rsid w:val="000C4D31"/>
    <w:rsid w:val="00117C6A"/>
    <w:rsid w:val="00152261"/>
    <w:rsid w:val="00244621"/>
    <w:rsid w:val="00325A77"/>
    <w:rsid w:val="00387836"/>
    <w:rsid w:val="003C5580"/>
    <w:rsid w:val="004F287C"/>
    <w:rsid w:val="005C55F7"/>
    <w:rsid w:val="00814A82"/>
    <w:rsid w:val="00915971"/>
    <w:rsid w:val="009C2B05"/>
    <w:rsid w:val="009D446B"/>
    <w:rsid w:val="00A034D4"/>
    <w:rsid w:val="00B857E3"/>
    <w:rsid w:val="00C7308A"/>
    <w:rsid w:val="00C76E4A"/>
    <w:rsid w:val="00C93F55"/>
    <w:rsid w:val="00CC75C4"/>
    <w:rsid w:val="00DC2CE7"/>
    <w:rsid w:val="00DE523B"/>
    <w:rsid w:val="00E967AF"/>
    <w:rsid w:val="00ED2BE0"/>
    <w:rsid w:val="00F01F9F"/>
    <w:rsid w:val="00FA789C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697862833089300160bumpedfont15">
    <w:name w:val="m_697862833089300160bumpedfont15"/>
    <w:basedOn w:val="Bekezdsalapbettpusa"/>
    <w:rsid w:val="003C5580"/>
  </w:style>
  <w:style w:type="character" w:customStyle="1" w:styleId="m697862833089300160s2">
    <w:name w:val="m_697862833089300160s2"/>
    <w:basedOn w:val="Bekezdsalapbettpusa"/>
    <w:rsid w:val="003C5580"/>
  </w:style>
  <w:style w:type="character" w:styleId="Hiperhivatkozs">
    <w:name w:val="Hyperlink"/>
    <w:basedOn w:val="Bekezdsalapbettpusa"/>
    <w:uiPriority w:val="99"/>
    <w:semiHidden/>
    <w:unhideWhenUsed/>
    <w:rsid w:val="003C55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697862833089300160bumpedfont15">
    <w:name w:val="m_697862833089300160bumpedfont15"/>
    <w:basedOn w:val="Bekezdsalapbettpusa"/>
    <w:rsid w:val="003C5580"/>
  </w:style>
  <w:style w:type="character" w:customStyle="1" w:styleId="m697862833089300160s2">
    <w:name w:val="m_697862833089300160s2"/>
    <w:basedOn w:val="Bekezdsalapbettpusa"/>
    <w:rsid w:val="003C5580"/>
  </w:style>
  <w:style w:type="character" w:styleId="Hiperhivatkozs">
    <w:name w:val="Hyperlink"/>
    <w:basedOn w:val="Bekezdsalapbettpusa"/>
    <w:uiPriority w:val="99"/>
    <w:semiHidden/>
    <w:unhideWhenUsed/>
    <w:rsid w:val="003C55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5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1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KRR002</dc:creator>
  <cp:lastModifiedBy>Debreceni-Tóth Gabriella</cp:lastModifiedBy>
  <cp:revision>2</cp:revision>
  <cp:lastPrinted>2017-11-02T16:43:00Z</cp:lastPrinted>
  <dcterms:created xsi:type="dcterms:W3CDTF">2017-11-17T16:42:00Z</dcterms:created>
  <dcterms:modified xsi:type="dcterms:W3CDTF">2017-11-17T16:42:00Z</dcterms:modified>
</cp:coreProperties>
</file>